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87" w:rsidRDefault="00E15B87" w:rsidP="00C223B3">
      <w:pPr>
        <w:spacing w:after="0" w:line="240" w:lineRule="auto"/>
        <w:outlineLvl w:val="1"/>
        <w:rPr>
          <w:rFonts w:ascii="Arial" w:eastAsia="Times New Roman" w:hAnsi="Arial" w:cs="Arial"/>
        </w:rPr>
      </w:pPr>
      <w:r>
        <w:rPr>
          <w:rFonts w:ascii="Arial" w:eastAsia="Times New Roman" w:hAnsi="Arial" w:cs="Arial"/>
        </w:rPr>
        <w:t xml:space="preserve">Making a Complaint </w:t>
      </w:r>
    </w:p>
    <w:p w:rsidR="00E15B87" w:rsidRDefault="00E15B87" w:rsidP="00C223B3">
      <w:pPr>
        <w:spacing w:after="0" w:line="240" w:lineRule="auto"/>
        <w:outlineLvl w:val="1"/>
        <w:rPr>
          <w:rFonts w:ascii="Arial" w:eastAsia="Times New Roman" w:hAnsi="Arial" w:cs="Arial"/>
        </w:rPr>
      </w:pPr>
    </w:p>
    <w:p w:rsidR="00C223B3" w:rsidRPr="00E15B87" w:rsidRDefault="00E15B87" w:rsidP="00E15B87">
      <w:pPr>
        <w:spacing w:after="150" w:line="240" w:lineRule="auto"/>
        <w:rPr>
          <w:rFonts w:ascii="Arial" w:eastAsia="Times New Roman" w:hAnsi="Arial" w:cs="Arial"/>
          <w:b/>
          <w:bCs/>
          <w:u w:val="single"/>
        </w:rPr>
      </w:pPr>
      <w:r>
        <w:rPr>
          <w:rFonts w:ascii="Arial" w:eastAsia="Times New Roman" w:hAnsi="Arial" w:cs="Arial"/>
          <w:b/>
          <w:bCs/>
          <w:u w:val="single"/>
        </w:rPr>
        <w:t xml:space="preserve">1) </w:t>
      </w:r>
      <w:r w:rsidR="00C223B3" w:rsidRPr="00E15B87">
        <w:rPr>
          <w:rFonts w:ascii="Arial" w:eastAsia="Times New Roman" w:hAnsi="Arial" w:cs="Arial"/>
          <w:b/>
          <w:bCs/>
          <w:u w:val="single"/>
        </w:rPr>
        <w:t>Call Centre</w:t>
      </w:r>
      <w:r w:rsidR="00C223B3" w:rsidRPr="00E15B87">
        <w:rPr>
          <w:rFonts w:ascii="Arial" w:eastAsia="Times New Roman" w:hAnsi="Arial" w:cs="Arial"/>
          <w:bCs/>
        </w:rPr>
        <w:br/>
      </w:r>
      <w:proofErr w:type="gramStart"/>
      <w:r w:rsidR="00C223B3" w:rsidRPr="00E15B87">
        <w:rPr>
          <w:rFonts w:ascii="Arial" w:eastAsia="Times New Roman" w:hAnsi="Arial" w:cs="Arial"/>
        </w:rPr>
        <w:t>In</w:t>
      </w:r>
      <w:proofErr w:type="gramEnd"/>
      <w:r w:rsidR="00C223B3" w:rsidRPr="00E15B87">
        <w:rPr>
          <w:rFonts w:ascii="Arial" w:eastAsia="Times New Roman" w:hAnsi="Arial" w:cs="Arial"/>
        </w:rPr>
        <w:t xml:space="preserve"> the first instance, we encourage customers and partners to contact our call </w:t>
      </w:r>
      <w:proofErr w:type="spellStart"/>
      <w:r w:rsidR="00C223B3" w:rsidRPr="00E15B87">
        <w:rPr>
          <w:rFonts w:ascii="Arial" w:eastAsia="Times New Roman" w:hAnsi="Arial" w:cs="Arial"/>
        </w:rPr>
        <w:t>centre</w:t>
      </w:r>
      <w:proofErr w:type="spellEnd"/>
      <w:r w:rsidR="00C223B3" w:rsidRPr="00E15B87">
        <w:rPr>
          <w:rFonts w:ascii="Arial" w:eastAsia="Times New Roman" w:hAnsi="Arial" w:cs="Arial"/>
        </w:rPr>
        <w:t xml:space="preserve"> at </w:t>
      </w:r>
      <w:r w:rsidR="00C223B3" w:rsidRPr="00E15B87">
        <w:rPr>
          <w:rFonts w:ascii="Arial" w:eastAsia="Times New Roman" w:hAnsi="Arial" w:cs="Arial"/>
          <w:highlight w:val="yellow"/>
        </w:rPr>
        <w:t>+603 7650 1800</w:t>
      </w:r>
      <w:r w:rsidR="00C223B3" w:rsidRPr="00E15B87">
        <w:rPr>
          <w:rFonts w:ascii="Arial" w:eastAsia="Times New Roman" w:hAnsi="Arial" w:cs="Arial"/>
        </w:rPr>
        <w:t>. We will put our foot forward to resolve your queries to the best of our ability.</w:t>
      </w:r>
    </w:p>
    <w:p w:rsidR="00C223B3" w:rsidRPr="00C223B3" w:rsidRDefault="00C223B3" w:rsidP="00C223B3">
      <w:pPr>
        <w:spacing w:after="150" w:line="240" w:lineRule="auto"/>
        <w:rPr>
          <w:rFonts w:ascii="Arial" w:eastAsia="Times New Roman" w:hAnsi="Arial" w:cs="Arial"/>
        </w:rPr>
      </w:pPr>
      <w:r w:rsidRPr="00C223B3">
        <w:rPr>
          <w:rFonts w:ascii="Arial" w:eastAsia="Times New Roman" w:hAnsi="Arial" w:cs="Arial"/>
          <w:bCs/>
        </w:rPr>
        <w:t>Letter &amp; E-mail</w:t>
      </w:r>
      <w:r w:rsidRPr="00C223B3">
        <w:rPr>
          <w:rFonts w:ascii="Arial" w:eastAsia="Times New Roman" w:hAnsi="Arial" w:cs="Arial"/>
          <w:bCs/>
        </w:rPr>
        <w:br/>
      </w:r>
      <w:proofErr w:type="gramStart"/>
      <w:r>
        <w:rPr>
          <w:rFonts w:ascii="Arial" w:eastAsia="Times New Roman" w:hAnsi="Arial" w:cs="Arial"/>
        </w:rPr>
        <w:t>A</w:t>
      </w:r>
      <w:r w:rsidRPr="00C223B3">
        <w:rPr>
          <w:rFonts w:ascii="Arial" w:eastAsia="Times New Roman" w:hAnsi="Arial" w:cs="Arial"/>
        </w:rPr>
        <w:t>lternatively</w:t>
      </w:r>
      <w:proofErr w:type="gramEnd"/>
      <w:r w:rsidRPr="00C223B3">
        <w:rPr>
          <w:rFonts w:ascii="Arial" w:eastAsia="Times New Roman" w:hAnsi="Arial" w:cs="Arial"/>
        </w:rPr>
        <w:t>, you may send your complaint in writing to:</w:t>
      </w:r>
    </w:p>
    <w:p w:rsidR="00C223B3" w:rsidRDefault="00C223B3" w:rsidP="00C223B3">
      <w:pPr>
        <w:spacing w:after="0" w:line="240" w:lineRule="auto"/>
        <w:rPr>
          <w:rFonts w:ascii="Arial" w:eastAsia="Times New Roman" w:hAnsi="Arial" w:cs="Arial"/>
          <w:bCs/>
        </w:rPr>
      </w:pPr>
      <w:r>
        <w:rPr>
          <w:rFonts w:ascii="Arial" w:eastAsia="Times New Roman" w:hAnsi="Arial" w:cs="Arial"/>
          <w:bCs/>
        </w:rPr>
        <w:t xml:space="preserve">Hong Leong MSIG Takaful </w:t>
      </w:r>
      <w:proofErr w:type="spellStart"/>
      <w:r>
        <w:rPr>
          <w:rFonts w:ascii="Arial" w:eastAsia="Times New Roman" w:hAnsi="Arial" w:cs="Arial"/>
          <w:bCs/>
        </w:rPr>
        <w:t>Berhad</w:t>
      </w:r>
      <w:proofErr w:type="spellEnd"/>
    </w:p>
    <w:p w:rsidR="00C223B3" w:rsidRDefault="00C223B3" w:rsidP="00C223B3">
      <w:pPr>
        <w:spacing w:after="0" w:line="240" w:lineRule="auto"/>
        <w:rPr>
          <w:rFonts w:ascii="Arial" w:eastAsia="Times New Roman" w:hAnsi="Arial" w:cs="Arial"/>
          <w:bCs/>
        </w:rPr>
      </w:pPr>
      <w:r>
        <w:rPr>
          <w:rFonts w:ascii="Arial" w:eastAsia="Times New Roman" w:hAnsi="Arial" w:cs="Arial"/>
          <w:bCs/>
        </w:rPr>
        <w:t xml:space="preserve">Level </w:t>
      </w:r>
      <w:proofErr w:type="gramStart"/>
      <w:r>
        <w:rPr>
          <w:rFonts w:ascii="Arial" w:eastAsia="Times New Roman" w:hAnsi="Arial" w:cs="Arial"/>
          <w:bCs/>
        </w:rPr>
        <w:t>5 ,</w:t>
      </w:r>
      <w:proofErr w:type="gramEnd"/>
      <w:r>
        <w:rPr>
          <w:rFonts w:ascii="Arial" w:eastAsia="Times New Roman" w:hAnsi="Arial" w:cs="Arial"/>
          <w:bCs/>
        </w:rPr>
        <w:t xml:space="preserve"> Tower B, PJ City Development</w:t>
      </w:r>
    </w:p>
    <w:p w:rsidR="00C223B3" w:rsidRDefault="00C223B3" w:rsidP="00C223B3">
      <w:pPr>
        <w:spacing w:after="0" w:line="240" w:lineRule="auto"/>
        <w:rPr>
          <w:rFonts w:ascii="Arial" w:eastAsia="Times New Roman" w:hAnsi="Arial" w:cs="Arial"/>
          <w:bCs/>
        </w:rPr>
      </w:pPr>
      <w:r>
        <w:rPr>
          <w:rFonts w:ascii="Arial" w:eastAsia="Times New Roman" w:hAnsi="Arial" w:cs="Arial"/>
          <w:bCs/>
        </w:rPr>
        <w:t xml:space="preserve">No.15A </w:t>
      </w:r>
      <w:proofErr w:type="spellStart"/>
      <w:r>
        <w:rPr>
          <w:rFonts w:ascii="Arial" w:eastAsia="Times New Roman" w:hAnsi="Arial" w:cs="Arial"/>
          <w:bCs/>
        </w:rPr>
        <w:t>Jalan</w:t>
      </w:r>
      <w:proofErr w:type="spellEnd"/>
      <w:r>
        <w:rPr>
          <w:rFonts w:ascii="Arial" w:eastAsia="Times New Roman" w:hAnsi="Arial" w:cs="Arial"/>
          <w:bCs/>
        </w:rPr>
        <w:t xml:space="preserve"> </w:t>
      </w:r>
      <w:proofErr w:type="gramStart"/>
      <w:r>
        <w:rPr>
          <w:rFonts w:ascii="Arial" w:eastAsia="Times New Roman" w:hAnsi="Arial" w:cs="Arial"/>
          <w:bCs/>
        </w:rPr>
        <w:t>219 ,</w:t>
      </w:r>
      <w:proofErr w:type="gramEnd"/>
      <w:r>
        <w:rPr>
          <w:rFonts w:ascii="Arial" w:eastAsia="Times New Roman" w:hAnsi="Arial" w:cs="Arial"/>
          <w:bCs/>
        </w:rPr>
        <w:t xml:space="preserve"> </w:t>
      </w:r>
      <w:proofErr w:type="spellStart"/>
      <w:r>
        <w:rPr>
          <w:rFonts w:ascii="Arial" w:eastAsia="Times New Roman" w:hAnsi="Arial" w:cs="Arial"/>
          <w:bCs/>
        </w:rPr>
        <w:t>Seksyen</w:t>
      </w:r>
      <w:proofErr w:type="spellEnd"/>
      <w:r>
        <w:rPr>
          <w:rFonts w:ascii="Arial" w:eastAsia="Times New Roman" w:hAnsi="Arial" w:cs="Arial"/>
          <w:bCs/>
        </w:rPr>
        <w:t xml:space="preserve"> 51A</w:t>
      </w:r>
    </w:p>
    <w:p w:rsidR="00C223B3" w:rsidRDefault="00C223B3" w:rsidP="00C223B3">
      <w:pPr>
        <w:spacing w:after="0" w:line="240" w:lineRule="auto"/>
        <w:rPr>
          <w:rFonts w:ascii="Arial" w:eastAsia="Times New Roman" w:hAnsi="Arial" w:cs="Arial"/>
          <w:bCs/>
        </w:rPr>
      </w:pPr>
      <w:r>
        <w:rPr>
          <w:rFonts w:ascii="Arial" w:eastAsia="Times New Roman" w:hAnsi="Arial" w:cs="Arial"/>
          <w:bCs/>
        </w:rPr>
        <w:t xml:space="preserve">46100 </w:t>
      </w:r>
      <w:proofErr w:type="spellStart"/>
      <w:r>
        <w:rPr>
          <w:rFonts w:ascii="Arial" w:eastAsia="Times New Roman" w:hAnsi="Arial" w:cs="Arial"/>
          <w:bCs/>
        </w:rPr>
        <w:t>Petaling</w:t>
      </w:r>
      <w:proofErr w:type="spellEnd"/>
      <w:r>
        <w:rPr>
          <w:rFonts w:ascii="Arial" w:eastAsia="Times New Roman" w:hAnsi="Arial" w:cs="Arial"/>
          <w:bCs/>
        </w:rPr>
        <w:t xml:space="preserve"> Jaya</w:t>
      </w:r>
    </w:p>
    <w:p w:rsidR="00C223B3" w:rsidRPr="00C223B3" w:rsidRDefault="00C223B3" w:rsidP="00C223B3">
      <w:pPr>
        <w:spacing w:after="0" w:line="240" w:lineRule="auto"/>
        <w:rPr>
          <w:rFonts w:ascii="Arial" w:eastAsia="Times New Roman" w:hAnsi="Arial" w:cs="Arial"/>
          <w:bCs/>
        </w:rPr>
      </w:pPr>
      <w:r>
        <w:rPr>
          <w:rFonts w:ascii="Arial" w:eastAsia="Times New Roman" w:hAnsi="Arial" w:cs="Arial"/>
          <w:bCs/>
        </w:rPr>
        <w:t>Selangor</w:t>
      </w:r>
      <w:r w:rsidRPr="00C223B3">
        <w:rPr>
          <w:rFonts w:ascii="Arial" w:eastAsia="Times New Roman" w:hAnsi="Arial" w:cs="Arial"/>
          <w:bCs/>
        </w:rPr>
        <w:br/>
      </w:r>
      <w:r w:rsidRPr="00C223B3">
        <w:rPr>
          <w:rFonts w:ascii="Arial" w:eastAsia="Times New Roman" w:hAnsi="Arial" w:cs="Arial"/>
        </w:rPr>
        <w:t>E-mail: </w:t>
      </w:r>
      <w:hyperlink r:id="rId6" w:history="1">
        <w:r w:rsidRPr="00D43321">
          <w:rPr>
            <w:rStyle w:val="Hyperlink"/>
            <w:rFonts w:ascii="Arial" w:eastAsia="Times New Roman" w:hAnsi="Arial" w:cs="Arial"/>
          </w:rPr>
          <w:t>ReachUs@takaful.hongleong.com.my</w:t>
        </w:r>
      </w:hyperlink>
    </w:p>
    <w:p w:rsidR="00C223B3" w:rsidRDefault="00C223B3" w:rsidP="00C223B3">
      <w:pPr>
        <w:spacing w:after="0" w:line="240" w:lineRule="auto"/>
        <w:outlineLvl w:val="1"/>
        <w:rPr>
          <w:rFonts w:ascii="Arial" w:eastAsia="Times New Roman" w:hAnsi="Arial" w:cs="Arial"/>
        </w:rPr>
      </w:pPr>
    </w:p>
    <w:p w:rsidR="00C223B3" w:rsidRPr="00C223B3" w:rsidRDefault="00E15B87" w:rsidP="00C223B3">
      <w:pPr>
        <w:spacing w:after="0" w:line="240" w:lineRule="auto"/>
        <w:outlineLvl w:val="1"/>
        <w:rPr>
          <w:rFonts w:ascii="Arial" w:eastAsia="Times New Roman" w:hAnsi="Arial" w:cs="Arial"/>
          <w:b/>
          <w:u w:val="single"/>
        </w:rPr>
      </w:pPr>
      <w:r>
        <w:rPr>
          <w:rFonts w:ascii="Arial" w:eastAsia="Times New Roman" w:hAnsi="Arial" w:cs="Arial"/>
          <w:b/>
          <w:u w:val="single"/>
        </w:rPr>
        <w:t xml:space="preserve">2) </w:t>
      </w:r>
      <w:r w:rsidR="00C223B3" w:rsidRPr="00C223B3">
        <w:rPr>
          <w:rFonts w:ascii="Arial" w:eastAsia="Times New Roman" w:hAnsi="Arial" w:cs="Arial"/>
          <w:b/>
          <w:u w:val="single"/>
        </w:rPr>
        <w:t>Complaint Acknowledgement</w:t>
      </w:r>
    </w:p>
    <w:p w:rsidR="00C223B3" w:rsidRPr="00C223B3" w:rsidRDefault="00C223B3" w:rsidP="00C223B3">
      <w:pPr>
        <w:spacing w:after="150" w:line="240" w:lineRule="auto"/>
        <w:rPr>
          <w:rFonts w:ascii="Arial" w:eastAsia="Times New Roman" w:hAnsi="Arial" w:cs="Arial"/>
        </w:rPr>
      </w:pPr>
      <w:r w:rsidRPr="00C223B3">
        <w:rPr>
          <w:rFonts w:ascii="Arial" w:eastAsia="Times New Roman" w:hAnsi="Arial" w:cs="Arial"/>
        </w:rPr>
        <w:t>Once we receive your complaint, we will provide you a reference number and we will be i</w:t>
      </w:r>
      <w:r>
        <w:rPr>
          <w:rFonts w:ascii="Arial" w:eastAsia="Times New Roman" w:hAnsi="Arial" w:cs="Arial"/>
        </w:rPr>
        <w:t xml:space="preserve">n touch with you within </w:t>
      </w:r>
      <w:r w:rsidRPr="00C223B3">
        <w:rPr>
          <w:rFonts w:ascii="Arial" w:eastAsia="Times New Roman" w:hAnsi="Arial" w:cs="Arial"/>
          <w:highlight w:val="yellow"/>
        </w:rPr>
        <w:t>two (2) working days</w:t>
      </w:r>
      <w:r w:rsidRPr="00C223B3">
        <w:rPr>
          <w:rFonts w:ascii="Arial" w:eastAsia="Times New Roman" w:hAnsi="Arial" w:cs="Arial"/>
        </w:rPr>
        <w:t xml:space="preserve"> from the date we receive your complaint. The reference number will be quoted in all correspondence related to your complaint.</w:t>
      </w:r>
    </w:p>
    <w:p w:rsidR="00C223B3" w:rsidRPr="00C223B3" w:rsidRDefault="00C223B3" w:rsidP="00C223B3">
      <w:pPr>
        <w:spacing w:after="150" w:line="240" w:lineRule="auto"/>
        <w:rPr>
          <w:rFonts w:ascii="Arial" w:eastAsia="Times New Roman" w:hAnsi="Arial" w:cs="Arial"/>
        </w:rPr>
      </w:pPr>
      <w:r w:rsidRPr="00C223B3">
        <w:rPr>
          <w:rFonts w:ascii="Arial" w:eastAsia="Times New Roman" w:hAnsi="Arial" w:cs="Arial"/>
        </w:rPr>
        <w:t>In order for us to effectively deal with your complaint, please provide your complaint details and enclose any supporting documentation that may be relevant.</w:t>
      </w:r>
    </w:p>
    <w:p w:rsidR="00C223B3" w:rsidRPr="00C223B3" w:rsidRDefault="00E15B87" w:rsidP="00C223B3">
      <w:pPr>
        <w:spacing w:after="0" w:line="240" w:lineRule="auto"/>
        <w:outlineLvl w:val="1"/>
        <w:rPr>
          <w:rFonts w:ascii="Arial" w:eastAsia="Times New Roman" w:hAnsi="Arial" w:cs="Arial"/>
          <w:b/>
          <w:u w:val="single"/>
        </w:rPr>
      </w:pPr>
      <w:r>
        <w:rPr>
          <w:rFonts w:ascii="Arial" w:eastAsia="Times New Roman" w:hAnsi="Arial" w:cs="Arial"/>
          <w:b/>
          <w:u w:val="single"/>
        </w:rPr>
        <w:t xml:space="preserve">3) </w:t>
      </w:r>
      <w:r w:rsidR="00C223B3" w:rsidRPr="00C223B3">
        <w:rPr>
          <w:rFonts w:ascii="Arial" w:eastAsia="Times New Roman" w:hAnsi="Arial" w:cs="Arial"/>
          <w:b/>
          <w:u w:val="single"/>
        </w:rPr>
        <w:t>Responding to Your Complaint</w:t>
      </w:r>
    </w:p>
    <w:p w:rsidR="00C223B3" w:rsidRPr="00C223B3" w:rsidRDefault="00C223B3" w:rsidP="00C223B3">
      <w:pPr>
        <w:spacing w:after="150" w:line="240" w:lineRule="auto"/>
        <w:rPr>
          <w:rFonts w:ascii="Arial" w:eastAsia="Times New Roman" w:hAnsi="Arial" w:cs="Arial"/>
        </w:rPr>
      </w:pPr>
      <w:r w:rsidRPr="00C223B3">
        <w:rPr>
          <w:rFonts w:ascii="Arial" w:eastAsia="Times New Roman" w:hAnsi="Arial" w:cs="Arial"/>
        </w:rPr>
        <w:t xml:space="preserve">Given that the nature of complaints may vary greatly, we </w:t>
      </w:r>
      <w:proofErr w:type="spellStart"/>
      <w:r w:rsidRPr="00C223B3">
        <w:rPr>
          <w:rFonts w:ascii="Arial" w:eastAsia="Times New Roman" w:hAnsi="Arial" w:cs="Arial"/>
        </w:rPr>
        <w:t>endeavour</w:t>
      </w:r>
      <w:proofErr w:type="spellEnd"/>
      <w:r w:rsidRPr="00C223B3">
        <w:rPr>
          <w:rFonts w:ascii="Arial" w:eastAsia="Times New Roman" w:hAnsi="Arial" w:cs="Arial"/>
        </w:rPr>
        <w:t xml:space="preserve"> to resolve your complaint within fourteen (14) working days from the date it was received. The final decision on your complaint will be conveyed to you no later than thirty (30) days from the date the complaint was first lodged. Under certain circumstances, we may require an extended period to provide you with a full resolution. In this case, we will provide you a written explanation along with advice on the expected resolution date for your complaint.</w:t>
      </w:r>
    </w:p>
    <w:p w:rsidR="00E15B87" w:rsidRDefault="00E15B87" w:rsidP="00E15B87">
      <w:pPr>
        <w:spacing w:after="0" w:line="240" w:lineRule="auto"/>
        <w:rPr>
          <w:rFonts w:ascii="Arial" w:eastAsia="Times New Roman" w:hAnsi="Arial" w:cs="Arial"/>
          <w:b/>
          <w:bCs/>
          <w:u w:val="single"/>
        </w:rPr>
      </w:pPr>
      <w:r>
        <w:rPr>
          <w:rFonts w:ascii="Arial" w:eastAsia="Times New Roman" w:hAnsi="Arial" w:cs="Arial"/>
          <w:b/>
          <w:bCs/>
          <w:u w:val="single"/>
        </w:rPr>
        <w:t xml:space="preserve">4) </w:t>
      </w:r>
      <w:bookmarkStart w:id="0" w:name="_GoBack"/>
      <w:bookmarkEnd w:id="0"/>
      <w:r w:rsidRPr="00E15B87">
        <w:rPr>
          <w:rFonts w:ascii="Arial" w:eastAsia="Times New Roman" w:hAnsi="Arial" w:cs="Arial"/>
          <w:b/>
          <w:bCs/>
          <w:u w:val="single"/>
        </w:rPr>
        <w:t>Avenue to Seek Redress</w:t>
      </w:r>
    </w:p>
    <w:p w:rsidR="00E15B87" w:rsidRDefault="00E15B87" w:rsidP="00E15B87">
      <w:pPr>
        <w:spacing w:after="0" w:line="240" w:lineRule="auto"/>
        <w:rPr>
          <w:rFonts w:ascii="Arial" w:hAnsi="Arial" w:cs="Arial"/>
          <w:color w:val="353535"/>
          <w:shd w:val="clear" w:color="auto" w:fill="FFFFFF"/>
        </w:rPr>
      </w:pPr>
      <w:r w:rsidRPr="00E15B87">
        <w:rPr>
          <w:rFonts w:ascii="Arial" w:hAnsi="Arial" w:cs="Arial"/>
          <w:color w:val="353535"/>
          <w:shd w:val="clear" w:color="auto" w:fill="FFFFFF"/>
        </w:rPr>
        <w:t>It is important for us to resolve your complaints promptly and fairly. However, if you remain dissatisfied and wish to pursue further after we have completed the complaint resolution process, you may refer to the below external bodies in pursuit of redress or resolution of your complaint:</w:t>
      </w:r>
    </w:p>
    <w:p w:rsidR="00E15B87" w:rsidRPr="00E15B87" w:rsidRDefault="00E15B87" w:rsidP="00E15B87">
      <w:pPr>
        <w:spacing w:after="0" w:line="240" w:lineRule="auto"/>
        <w:rPr>
          <w:rFonts w:ascii="Arial" w:eastAsia="Times New Roman" w:hAnsi="Arial" w:cs="Arial"/>
          <w:bCs/>
        </w:rPr>
      </w:pPr>
    </w:p>
    <w:p w:rsidR="00C223B3" w:rsidRDefault="00C223B3" w:rsidP="00C223B3">
      <w:pPr>
        <w:spacing w:after="150" w:line="240" w:lineRule="auto"/>
        <w:rPr>
          <w:rFonts w:ascii="Arial" w:eastAsia="Times New Roman" w:hAnsi="Arial" w:cs="Arial"/>
        </w:rPr>
      </w:pPr>
      <w:r w:rsidRPr="00C223B3">
        <w:rPr>
          <w:rFonts w:ascii="Arial" w:eastAsia="Times New Roman" w:hAnsi="Arial" w:cs="Arial"/>
          <w:bCs/>
        </w:rPr>
        <w:t>Ombudsman for Financial Services (</w:t>
      </w:r>
      <w:r w:rsidRPr="00C223B3">
        <w:rPr>
          <w:rFonts w:ascii="Arial" w:eastAsia="Times New Roman" w:hAnsi="Arial" w:cs="Arial"/>
          <w:bCs/>
          <w:i/>
        </w:rPr>
        <w:t>Formerly known as Financial Mediation Bureau</w:t>
      </w:r>
      <w:r w:rsidRPr="00C223B3">
        <w:rPr>
          <w:rFonts w:ascii="Arial" w:eastAsia="Times New Roman" w:hAnsi="Arial" w:cs="Arial"/>
          <w:bCs/>
        </w:rPr>
        <w:t xml:space="preserve">) </w:t>
      </w:r>
      <w:r w:rsidRPr="00C223B3">
        <w:rPr>
          <w:rFonts w:ascii="Arial" w:eastAsia="Times New Roman" w:hAnsi="Arial" w:cs="Arial"/>
        </w:rPr>
        <w:br/>
        <w:t xml:space="preserve">Level 25, </w:t>
      </w:r>
      <w:proofErr w:type="spellStart"/>
      <w:r w:rsidRPr="00C223B3">
        <w:rPr>
          <w:rFonts w:ascii="Arial" w:eastAsia="Times New Roman" w:hAnsi="Arial" w:cs="Arial"/>
        </w:rPr>
        <w:t>Dataran</w:t>
      </w:r>
      <w:proofErr w:type="spellEnd"/>
      <w:r w:rsidRPr="00C223B3">
        <w:rPr>
          <w:rFonts w:ascii="Arial" w:eastAsia="Times New Roman" w:hAnsi="Arial" w:cs="Arial"/>
        </w:rPr>
        <w:t xml:space="preserve"> </w:t>
      </w:r>
      <w:proofErr w:type="spellStart"/>
      <w:r w:rsidRPr="00C223B3">
        <w:rPr>
          <w:rFonts w:ascii="Arial" w:eastAsia="Times New Roman" w:hAnsi="Arial" w:cs="Arial"/>
        </w:rPr>
        <w:t>Kewangan</w:t>
      </w:r>
      <w:proofErr w:type="spellEnd"/>
      <w:r w:rsidRPr="00C223B3">
        <w:rPr>
          <w:rFonts w:ascii="Arial" w:eastAsia="Times New Roman" w:hAnsi="Arial" w:cs="Arial"/>
        </w:rPr>
        <w:t xml:space="preserve"> </w:t>
      </w:r>
      <w:proofErr w:type="spellStart"/>
      <w:r w:rsidRPr="00C223B3">
        <w:rPr>
          <w:rFonts w:ascii="Arial" w:eastAsia="Times New Roman" w:hAnsi="Arial" w:cs="Arial"/>
        </w:rPr>
        <w:t>Darul</w:t>
      </w:r>
      <w:proofErr w:type="spellEnd"/>
      <w:r w:rsidRPr="00C223B3">
        <w:rPr>
          <w:rFonts w:ascii="Arial" w:eastAsia="Times New Roman" w:hAnsi="Arial" w:cs="Arial"/>
        </w:rPr>
        <w:t xml:space="preserve"> Takaful </w:t>
      </w:r>
      <w:r w:rsidRPr="00C223B3">
        <w:rPr>
          <w:rFonts w:ascii="Arial" w:eastAsia="Times New Roman" w:hAnsi="Arial" w:cs="Arial"/>
        </w:rPr>
        <w:br/>
        <w:t xml:space="preserve">No. 4, </w:t>
      </w:r>
      <w:proofErr w:type="spellStart"/>
      <w:r w:rsidRPr="00C223B3">
        <w:rPr>
          <w:rFonts w:ascii="Arial" w:eastAsia="Times New Roman" w:hAnsi="Arial" w:cs="Arial"/>
        </w:rPr>
        <w:t>Jalan</w:t>
      </w:r>
      <w:proofErr w:type="spellEnd"/>
      <w:r w:rsidRPr="00C223B3">
        <w:rPr>
          <w:rFonts w:ascii="Arial" w:eastAsia="Times New Roman" w:hAnsi="Arial" w:cs="Arial"/>
        </w:rPr>
        <w:t xml:space="preserve"> Sultan </w:t>
      </w:r>
      <w:proofErr w:type="spellStart"/>
      <w:r w:rsidRPr="00C223B3">
        <w:rPr>
          <w:rFonts w:ascii="Arial" w:eastAsia="Times New Roman" w:hAnsi="Arial" w:cs="Arial"/>
        </w:rPr>
        <w:t>Sulaiman</w:t>
      </w:r>
      <w:proofErr w:type="spellEnd"/>
      <w:r w:rsidRPr="00C223B3">
        <w:rPr>
          <w:rFonts w:ascii="Arial" w:eastAsia="Times New Roman" w:hAnsi="Arial" w:cs="Arial"/>
        </w:rPr>
        <w:t> </w:t>
      </w:r>
      <w:r w:rsidRPr="00C223B3">
        <w:rPr>
          <w:rFonts w:ascii="Arial" w:eastAsia="Times New Roman" w:hAnsi="Arial" w:cs="Arial"/>
        </w:rPr>
        <w:br/>
        <w:t>50000 Kuala Lumpur </w:t>
      </w:r>
      <w:r w:rsidRPr="00C223B3">
        <w:rPr>
          <w:rFonts w:ascii="Arial" w:eastAsia="Times New Roman" w:hAnsi="Arial" w:cs="Arial"/>
        </w:rPr>
        <w:br/>
        <w:t>Tel: 6032 2722811</w:t>
      </w:r>
      <w:r w:rsidRPr="00C223B3">
        <w:rPr>
          <w:rFonts w:ascii="Arial" w:eastAsia="Times New Roman" w:hAnsi="Arial" w:cs="Arial"/>
        </w:rPr>
        <w:br/>
        <w:t>Fax: 6032 2745752 </w:t>
      </w:r>
      <w:r w:rsidRPr="00C223B3">
        <w:rPr>
          <w:rFonts w:ascii="Arial" w:eastAsia="Times New Roman" w:hAnsi="Arial" w:cs="Arial"/>
        </w:rPr>
        <w:br/>
        <w:t>Website: </w:t>
      </w:r>
      <w:hyperlink r:id="rId7" w:tgtFrame="_blank" w:tooltip="www.fmb.org.my" w:history="1">
        <w:r w:rsidRPr="00C223B3">
          <w:rPr>
            <w:rFonts w:ascii="Arial" w:eastAsia="Times New Roman" w:hAnsi="Arial" w:cs="Arial"/>
          </w:rPr>
          <w:t>www.fmb.org.my</w:t>
        </w:r>
      </w:hyperlink>
    </w:p>
    <w:p w:rsidR="00E15B87" w:rsidRDefault="00E15B87" w:rsidP="00C223B3">
      <w:pPr>
        <w:spacing w:after="150" w:line="240" w:lineRule="auto"/>
        <w:rPr>
          <w:rFonts w:ascii="Arial" w:eastAsia="Times New Roman" w:hAnsi="Arial" w:cs="Arial"/>
        </w:rPr>
      </w:pPr>
    </w:p>
    <w:p w:rsidR="00E15B87" w:rsidRDefault="00E15B87" w:rsidP="00C223B3">
      <w:pPr>
        <w:spacing w:after="150" w:line="240" w:lineRule="auto"/>
        <w:rPr>
          <w:rFonts w:ascii="Arial" w:eastAsia="Times New Roman" w:hAnsi="Arial" w:cs="Arial"/>
        </w:rPr>
      </w:pPr>
      <w:r>
        <w:rPr>
          <w:rFonts w:ascii="Arial" w:eastAsia="Times New Roman" w:hAnsi="Arial" w:cs="Arial"/>
        </w:rPr>
        <w:t xml:space="preserve">OR </w:t>
      </w:r>
    </w:p>
    <w:p w:rsidR="00E15B87" w:rsidRDefault="00E15B87" w:rsidP="00C223B3">
      <w:pPr>
        <w:spacing w:after="150" w:line="240" w:lineRule="auto"/>
        <w:rPr>
          <w:rFonts w:ascii="Arial" w:eastAsia="Times New Roman" w:hAnsi="Arial" w:cs="Arial"/>
        </w:rPr>
      </w:pPr>
    </w:p>
    <w:p w:rsidR="00E15B87" w:rsidRPr="00C223B3" w:rsidRDefault="00E15B87" w:rsidP="00C223B3">
      <w:pPr>
        <w:spacing w:after="150" w:line="240" w:lineRule="auto"/>
        <w:rPr>
          <w:rFonts w:ascii="Arial" w:eastAsia="Times New Roman" w:hAnsi="Arial" w:cs="Arial"/>
          <w:bCs/>
        </w:rPr>
      </w:pPr>
    </w:p>
    <w:p w:rsidR="00C223B3" w:rsidRPr="00C223B3" w:rsidRDefault="00C223B3" w:rsidP="00C223B3">
      <w:pPr>
        <w:spacing w:after="150" w:line="240" w:lineRule="auto"/>
        <w:rPr>
          <w:rFonts w:ascii="Arial" w:eastAsia="Times New Roman" w:hAnsi="Arial" w:cs="Arial"/>
        </w:rPr>
      </w:pPr>
      <w:r w:rsidRPr="00C223B3">
        <w:rPr>
          <w:rFonts w:ascii="Arial" w:eastAsia="Times New Roman" w:hAnsi="Arial" w:cs="Arial"/>
        </w:rPr>
        <w:lastRenderedPageBreak/>
        <w:t>Director</w:t>
      </w:r>
      <w:r w:rsidRPr="00C223B3">
        <w:rPr>
          <w:rFonts w:ascii="Arial" w:eastAsia="Times New Roman" w:hAnsi="Arial" w:cs="Arial"/>
        </w:rPr>
        <w:br/>
      </w:r>
      <w:proofErr w:type="spellStart"/>
      <w:r w:rsidRPr="00C223B3">
        <w:rPr>
          <w:rFonts w:ascii="Arial" w:eastAsia="Times New Roman" w:hAnsi="Arial" w:cs="Arial"/>
        </w:rPr>
        <w:t>Laman</w:t>
      </w:r>
      <w:proofErr w:type="spellEnd"/>
      <w:r w:rsidRPr="00C223B3">
        <w:rPr>
          <w:rFonts w:ascii="Arial" w:eastAsia="Times New Roman" w:hAnsi="Arial" w:cs="Arial"/>
        </w:rPr>
        <w:t xml:space="preserve"> </w:t>
      </w:r>
      <w:proofErr w:type="spellStart"/>
      <w:r w:rsidRPr="00C223B3">
        <w:rPr>
          <w:rFonts w:ascii="Arial" w:eastAsia="Times New Roman" w:hAnsi="Arial" w:cs="Arial"/>
        </w:rPr>
        <w:t>Informasi</w:t>
      </w:r>
      <w:proofErr w:type="spellEnd"/>
      <w:r w:rsidRPr="00C223B3">
        <w:rPr>
          <w:rFonts w:ascii="Arial" w:eastAsia="Times New Roman" w:hAnsi="Arial" w:cs="Arial"/>
        </w:rPr>
        <w:t xml:space="preserve"> </w:t>
      </w:r>
      <w:proofErr w:type="spellStart"/>
      <w:r w:rsidRPr="00C223B3">
        <w:rPr>
          <w:rFonts w:ascii="Arial" w:eastAsia="Times New Roman" w:hAnsi="Arial" w:cs="Arial"/>
        </w:rPr>
        <w:t>Nasihat</w:t>
      </w:r>
      <w:proofErr w:type="spellEnd"/>
      <w:r w:rsidRPr="00C223B3">
        <w:rPr>
          <w:rFonts w:ascii="Arial" w:eastAsia="Times New Roman" w:hAnsi="Arial" w:cs="Arial"/>
        </w:rPr>
        <w:t xml:space="preserve"> </w:t>
      </w:r>
      <w:proofErr w:type="spellStart"/>
      <w:r w:rsidRPr="00C223B3">
        <w:rPr>
          <w:rFonts w:ascii="Arial" w:eastAsia="Times New Roman" w:hAnsi="Arial" w:cs="Arial"/>
        </w:rPr>
        <w:t>dan</w:t>
      </w:r>
      <w:proofErr w:type="spellEnd"/>
      <w:r w:rsidRPr="00C223B3">
        <w:rPr>
          <w:rFonts w:ascii="Arial" w:eastAsia="Times New Roman" w:hAnsi="Arial" w:cs="Arial"/>
        </w:rPr>
        <w:t xml:space="preserve"> </w:t>
      </w:r>
      <w:proofErr w:type="spellStart"/>
      <w:r w:rsidRPr="00C223B3">
        <w:rPr>
          <w:rFonts w:ascii="Arial" w:eastAsia="Times New Roman" w:hAnsi="Arial" w:cs="Arial"/>
        </w:rPr>
        <w:t>Khidmat</w:t>
      </w:r>
      <w:proofErr w:type="spellEnd"/>
      <w:r w:rsidRPr="00C223B3">
        <w:rPr>
          <w:rFonts w:ascii="Arial" w:eastAsia="Times New Roman" w:hAnsi="Arial" w:cs="Arial"/>
        </w:rPr>
        <w:t xml:space="preserve"> (LINK) </w:t>
      </w:r>
      <w:r w:rsidRPr="00C223B3">
        <w:rPr>
          <w:rFonts w:ascii="Arial" w:eastAsia="Times New Roman" w:hAnsi="Arial" w:cs="Arial"/>
        </w:rPr>
        <w:br/>
        <w:t>Ground Level, Block C </w:t>
      </w:r>
      <w:r w:rsidRPr="00C223B3">
        <w:rPr>
          <w:rFonts w:ascii="Arial" w:eastAsia="Times New Roman" w:hAnsi="Arial" w:cs="Arial"/>
        </w:rPr>
        <w:br/>
        <w:t>Bank Negara Malaysia </w:t>
      </w:r>
      <w:r w:rsidRPr="00C223B3">
        <w:rPr>
          <w:rFonts w:ascii="Arial" w:eastAsia="Times New Roman" w:hAnsi="Arial" w:cs="Arial"/>
        </w:rPr>
        <w:br/>
        <w:t>P.O Box 10922 </w:t>
      </w:r>
      <w:r w:rsidRPr="00C223B3">
        <w:rPr>
          <w:rFonts w:ascii="Arial" w:eastAsia="Times New Roman" w:hAnsi="Arial" w:cs="Arial"/>
        </w:rPr>
        <w:br/>
        <w:t>50929 Kuala Lumpur </w:t>
      </w:r>
      <w:r w:rsidRPr="00C223B3">
        <w:rPr>
          <w:rFonts w:ascii="Arial" w:eastAsia="Times New Roman" w:hAnsi="Arial" w:cs="Arial"/>
        </w:rPr>
        <w:br/>
        <w:t>Tel: 6032 6988044 </w:t>
      </w:r>
      <w:r w:rsidRPr="00C223B3">
        <w:rPr>
          <w:rFonts w:ascii="Arial" w:eastAsia="Times New Roman" w:hAnsi="Arial" w:cs="Arial"/>
        </w:rPr>
        <w:br/>
        <w:t>Fax: 6032 6934051 </w:t>
      </w:r>
      <w:r w:rsidRPr="00C223B3">
        <w:rPr>
          <w:rFonts w:ascii="Arial" w:eastAsia="Times New Roman" w:hAnsi="Arial" w:cs="Arial"/>
        </w:rPr>
        <w:br/>
        <w:t>E-mail: </w:t>
      </w:r>
      <w:hyperlink r:id="rId8" w:tooltip="bnmtelelink@bnm.gov.my" w:history="1">
        <w:r w:rsidRPr="00C223B3">
          <w:rPr>
            <w:rFonts w:ascii="Arial" w:eastAsia="Times New Roman" w:hAnsi="Arial" w:cs="Arial"/>
          </w:rPr>
          <w:t>bnmtelelink@bnm.gov.my</w:t>
        </w:r>
      </w:hyperlink>
    </w:p>
    <w:p w:rsidR="00951B9A" w:rsidRPr="00C223B3" w:rsidRDefault="00951B9A">
      <w:pPr>
        <w:rPr>
          <w:rFonts w:ascii="Arial" w:hAnsi="Arial" w:cs="Arial"/>
        </w:rPr>
      </w:pPr>
    </w:p>
    <w:sectPr w:rsidR="00951B9A" w:rsidRPr="00C22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C02B6"/>
    <w:multiLevelType w:val="hybridMultilevel"/>
    <w:tmpl w:val="4ECEBE30"/>
    <w:lvl w:ilvl="0" w:tplc="8C64549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B3"/>
    <w:rsid w:val="00951B9A"/>
    <w:rsid w:val="00C223B3"/>
    <w:rsid w:val="00E1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3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3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23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3B3"/>
    <w:rPr>
      <w:b/>
      <w:bCs/>
    </w:rPr>
  </w:style>
  <w:style w:type="character" w:customStyle="1" w:styleId="tel">
    <w:name w:val="tel"/>
    <w:basedOn w:val="DefaultParagraphFont"/>
    <w:rsid w:val="00C223B3"/>
  </w:style>
  <w:style w:type="character" w:styleId="Hyperlink">
    <w:name w:val="Hyperlink"/>
    <w:basedOn w:val="DefaultParagraphFont"/>
    <w:uiPriority w:val="99"/>
    <w:unhideWhenUsed/>
    <w:rsid w:val="00C223B3"/>
    <w:rPr>
      <w:color w:val="0000FF"/>
      <w:u w:val="single"/>
    </w:rPr>
  </w:style>
  <w:style w:type="paragraph" w:styleId="ListParagraph">
    <w:name w:val="List Paragraph"/>
    <w:basedOn w:val="Normal"/>
    <w:uiPriority w:val="34"/>
    <w:qFormat/>
    <w:rsid w:val="00E15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3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3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23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3B3"/>
    <w:rPr>
      <w:b/>
      <w:bCs/>
    </w:rPr>
  </w:style>
  <w:style w:type="character" w:customStyle="1" w:styleId="tel">
    <w:name w:val="tel"/>
    <w:basedOn w:val="DefaultParagraphFont"/>
    <w:rsid w:val="00C223B3"/>
  </w:style>
  <w:style w:type="character" w:styleId="Hyperlink">
    <w:name w:val="Hyperlink"/>
    <w:basedOn w:val="DefaultParagraphFont"/>
    <w:uiPriority w:val="99"/>
    <w:unhideWhenUsed/>
    <w:rsid w:val="00C223B3"/>
    <w:rPr>
      <w:color w:val="0000FF"/>
      <w:u w:val="single"/>
    </w:rPr>
  </w:style>
  <w:style w:type="paragraph" w:styleId="ListParagraph">
    <w:name w:val="List Paragraph"/>
    <w:basedOn w:val="Normal"/>
    <w:uiPriority w:val="34"/>
    <w:qFormat/>
    <w:rsid w:val="00E1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0377">
      <w:bodyDiv w:val="1"/>
      <w:marLeft w:val="0"/>
      <w:marRight w:val="0"/>
      <w:marTop w:val="0"/>
      <w:marBottom w:val="0"/>
      <w:divBdr>
        <w:top w:val="none" w:sz="0" w:space="0" w:color="auto"/>
        <w:left w:val="none" w:sz="0" w:space="0" w:color="auto"/>
        <w:bottom w:val="none" w:sz="0" w:space="0" w:color="auto"/>
        <w:right w:val="none" w:sz="0" w:space="0" w:color="auto"/>
      </w:divBdr>
      <w:divsChild>
        <w:div w:id="1675568482">
          <w:marLeft w:val="0"/>
          <w:marRight w:val="0"/>
          <w:marTop w:val="0"/>
          <w:marBottom w:val="0"/>
          <w:divBdr>
            <w:top w:val="none" w:sz="0" w:space="0" w:color="auto"/>
            <w:left w:val="none" w:sz="0" w:space="0" w:color="auto"/>
            <w:bottom w:val="none" w:sz="0" w:space="0" w:color="auto"/>
            <w:right w:val="none" w:sz="0" w:space="0" w:color="auto"/>
          </w:divBdr>
          <w:divsChild>
            <w:div w:id="1931238587">
              <w:marLeft w:val="-450"/>
              <w:marRight w:val="-450"/>
              <w:marTop w:val="0"/>
              <w:marBottom w:val="0"/>
              <w:divBdr>
                <w:top w:val="none" w:sz="0" w:space="0" w:color="auto"/>
                <w:left w:val="none" w:sz="0" w:space="0" w:color="auto"/>
                <w:bottom w:val="none" w:sz="0" w:space="0" w:color="auto"/>
                <w:right w:val="none" w:sz="0" w:space="0" w:color="auto"/>
              </w:divBdr>
              <w:divsChild>
                <w:div w:id="1379741806">
                  <w:marLeft w:val="0"/>
                  <w:marRight w:val="0"/>
                  <w:marTop w:val="0"/>
                  <w:marBottom w:val="0"/>
                  <w:divBdr>
                    <w:top w:val="none" w:sz="0" w:space="0" w:color="auto"/>
                    <w:left w:val="none" w:sz="0" w:space="0" w:color="auto"/>
                    <w:bottom w:val="none" w:sz="0" w:space="0" w:color="auto"/>
                    <w:right w:val="none" w:sz="0" w:space="0" w:color="auto"/>
                  </w:divBdr>
                </w:div>
              </w:divsChild>
            </w:div>
            <w:div w:id="2090687457">
              <w:marLeft w:val="-450"/>
              <w:marRight w:val="-450"/>
              <w:marTop w:val="0"/>
              <w:marBottom w:val="0"/>
              <w:divBdr>
                <w:top w:val="none" w:sz="0" w:space="0" w:color="auto"/>
                <w:left w:val="none" w:sz="0" w:space="0" w:color="auto"/>
                <w:bottom w:val="none" w:sz="0" w:space="0" w:color="auto"/>
                <w:right w:val="none" w:sz="0" w:space="0" w:color="auto"/>
              </w:divBdr>
              <w:divsChild>
                <w:div w:id="871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08">
          <w:marLeft w:val="0"/>
          <w:marRight w:val="0"/>
          <w:marTop w:val="0"/>
          <w:marBottom w:val="0"/>
          <w:divBdr>
            <w:top w:val="none" w:sz="0" w:space="0" w:color="auto"/>
            <w:left w:val="none" w:sz="0" w:space="0" w:color="auto"/>
            <w:bottom w:val="none" w:sz="0" w:space="0" w:color="auto"/>
            <w:right w:val="none" w:sz="0" w:space="0" w:color="auto"/>
          </w:divBdr>
          <w:divsChild>
            <w:div w:id="1049761551">
              <w:marLeft w:val="-450"/>
              <w:marRight w:val="-450"/>
              <w:marTop w:val="0"/>
              <w:marBottom w:val="0"/>
              <w:divBdr>
                <w:top w:val="none" w:sz="0" w:space="0" w:color="auto"/>
                <w:left w:val="none" w:sz="0" w:space="0" w:color="auto"/>
                <w:bottom w:val="none" w:sz="0" w:space="0" w:color="auto"/>
                <w:right w:val="none" w:sz="0" w:space="0" w:color="auto"/>
              </w:divBdr>
              <w:divsChild>
                <w:div w:id="578179056">
                  <w:marLeft w:val="0"/>
                  <w:marRight w:val="0"/>
                  <w:marTop w:val="0"/>
                  <w:marBottom w:val="0"/>
                  <w:divBdr>
                    <w:top w:val="none" w:sz="0" w:space="0" w:color="auto"/>
                    <w:left w:val="none" w:sz="0" w:space="0" w:color="auto"/>
                    <w:bottom w:val="none" w:sz="0" w:space="0" w:color="auto"/>
                    <w:right w:val="none" w:sz="0" w:space="0" w:color="auto"/>
                  </w:divBdr>
                </w:div>
              </w:divsChild>
            </w:div>
            <w:div w:id="1255940899">
              <w:marLeft w:val="-450"/>
              <w:marRight w:val="-450"/>
              <w:marTop w:val="0"/>
              <w:marBottom w:val="0"/>
              <w:divBdr>
                <w:top w:val="none" w:sz="0" w:space="0" w:color="auto"/>
                <w:left w:val="none" w:sz="0" w:space="0" w:color="auto"/>
                <w:bottom w:val="none" w:sz="0" w:space="0" w:color="auto"/>
                <w:right w:val="none" w:sz="0" w:space="0" w:color="auto"/>
              </w:divBdr>
              <w:divsChild>
                <w:div w:id="8611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5905">
          <w:marLeft w:val="0"/>
          <w:marRight w:val="0"/>
          <w:marTop w:val="0"/>
          <w:marBottom w:val="0"/>
          <w:divBdr>
            <w:top w:val="none" w:sz="0" w:space="0" w:color="auto"/>
            <w:left w:val="none" w:sz="0" w:space="0" w:color="auto"/>
            <w:bottom w:val="none" w:sz="0" w:space="0" w:color="auto"/>
            <w:right w:val="none" w:sz="0" w:space="0" w:color="auto"/>
          </w:divBdr>
          <w:divsChild>
            <w:div w:id="1823617074">
              <w:marLeft w:val="-450"/>
              <w:marRight w:val="-450"/>
              <w:marTop w:val="0"/>
              <w:marBottom w:val="0"/>
              <w:divBdr>
                <w:top w:val="none" w:sz="0" w:space="0" w:color="auto"/>
                <w:left w:val="none" w:sz="0" w:space="0" w:color="auto"/>
                <w:bottom w:val="none" w:sz="0" w:space="0" w:color="auto"/>
                <w:right w:val="none" w:sz="0" w:space="0" w:color="auto"/>
              </w:divBdr>
              <w:divsChild>
                <w:div w:id="1579942922">
                  <w:marLeft w:val="0"/>
                  <w:marRight w:val="0"/>
                  <w:marTop w:val="0"/>
                  <w:marBottom w:val="0"/>
                  <w:divBdr>
                    <w:top w:val="none" w:sz="0" w:space="0" w:color="auto"/>
                    <w:left w:val="none" w:sz="0" w:space="0" w:color="auto"/>
                    <w:bottom w:val="none" w:sz="0" w:space="0" w:color="auto"/>
                    <w:right w:val="none" w:sz="0" w:space="0" w:color="auto"/>
                  </w:divBdr>
                </w:div>
              </w:divsChild>
            </w:div>
            <w:div w:id="1555701218">
              <w:marLeft w:val="-450"/>
              <w:marRight w:val="-450"/>
              <w:marTop w:val="0"/>
              <w:marBottom w:val="0"/>
              <w:divBdr>
                <w:top w:val="none" w:sz="0" w:space="0" w:color="auto"/>
                <w:left w:val="none" w:sz="0" w:space="0" w:color="auto"/>
                <w:bottom w:val="none" w:sz="0" w:space="0" w:color="auto"/>
                <w:right w:val="none" w:sz="0" w:space="0" w:color="auto"/>
              </w:divBdr>
              <w:divsChild>
                <w:div w:id="20587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4006">
          <w:marLeft w:val="0"/>
          <w:marRight w:val="0"/>
          <w:marTop w:val="0"/>
          <w:marBottom w:val="0"/>
          <w:divBdr>
            <w:top w:val="none" w:sz="0" w:space="0" w:color="auto"/>
            <w:left w:val="none" w:sz="0" w:space="0" w:color="auto"/>
            <w:bottom w:val="none" w:sz="0" w:space="0" w:color="auto"/>
            <w:right w:val="none" w:sz="0" w:space="0" w:color="auto"/>
          </w:divBdr>
          <w:divsChild>
            <w:div w:id="547837423">
              <w:marLeft w:val="-450"/>
              <w:marRight w:val="-450"/>
              <w:marTop w:val="0"/>
              <w:marBottom w:val="0"/>
              <w:divBdr>
                <w:top w:val="none" w:sz="0" w:space="0" w:color="auto"/>
                <w:left w:val="none" w:sz="0" w:space="0" w:color="auto"/>
                <w:bottom w:val="none" w:sz="0" w:space="0" w:color="auto"/>
                <w:right w:val="none" w:sz="0" w:space="0" w:color="auto"/>
              </w:divBdr>
              <w:divsChild>
                <w:div w:id="248127424">
                  <w:marLeft w:val="0"/>
                  <w:marRight w:val="0"/>
                  <w:marTop w:val="0"/>
                  <w:marBottom w:val="0"/>
                  <w:divBdr>
                    <w:top w:val="none" w:sz="0" w:space="0" w:color="auto"/>
                    <w:left w:val="none" w:sz="0" w:space="0" w:color="auto"/>
                    <w:bottom w:val="none" w:sz="0" w:space="0" w:color="auto"/>
                    <w:right w:val="none" w:sz="0" w:space="0" w:color="auto"/>
                  </w:divBdr>
                </w:div>
              </w:divsChild>
            </w:div>
            <w:div w:id="969166664">
              <w:marLeft w:val="-450"/>
              <w:marRight w:val="-450"/>
              <w:marTop w:val="0"/>
              <w:marBottom w:val="0"/>
              <w:divBdr>
                <w:top w:val="none" w:sz="0" w:space="0" w:color="auto"/>
                <w:left w:val="none" w:sz="0" w:space="0" w:color="auto"/>
                <w:bottom w:val="none" w:sz="0" w:space="0" w:color="auto"/>
                <w:right w:val="none" w:sz="0" w:space="0" w:color="auto"/>
              </w:divBdr>
              <w:divsChild>
                <w:div w:id="16794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mtelelink@bnm.gov.my" TargetMode="External"/><Relationship Id="rId3" Type="http://schemas.microsoft.com/office/2007/relationships/stylesWithEffects" Target="stylesWithEffects.xml"/><Relationship Id="rId7" Type="http://schemas.openxmlformats.org/officeDocument/2006/relationships/hyperlink" Target="http://www.fmb.org.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chUs@takaful.hongleong.com.m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Hasnorsaliza Binti Hassan</dc:creator>
  <cp:lastModifiedBy>Hasnorsaliza Binti Hassan</cp:lastModifiedBy>
  <cp:revision>1</cp:revision>
  <dcterms:created xsi:type="dcterms:W3CDTF">2017-07-18T07:43:00Z</dcterms:created>
  <dcterms:modified xsi:type="dcterms:W3CDTF">2017-07-18T08:04:00Z</dcterms:modified>
</cp:coreProperties>
</file>